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90" w:rsidRDefault="00017690" w:rsidP="000176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государственной пошлины за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внесение исправлений и изменений в записи актов гражданского состояния, включая выдачу свидетельства, </w:t>
      </w:r>
      <w:r>
        <w:rPr>
          <w:rFonts w:ascii="Times New Roman" w:hAnsi="Times New Roman"/>
          <w:sz w:val="28"/>
          <w:szCs w:val="28"/>
        </w:rPr>
        <w:t xml:space="preserve">составляет </w:t>
      </w:r>
      <w:r w:rsidR="00F838A4">
        <w:rPr>
          <w:rFonts w:ascii="Times New Roman" w:hAnsi="Times New Roman"/>
          <w:sz w:val="28"/>
          <w:szCs w:val="28"/>
        </w:rPr>
        <w:t>700</w:t>
      </w:r>
      <w:r>
        <w:rPr>
          <w:rFonts w:ascii="Times New Roman" w:hAnsi="Times New Roman"/>
          <w:sz w:val="28"/>
          <w:szCs w:val="28"/>
        </w:rPr>
        <w:t xml:space="preserve"> рублей</w:t>
      </w:r>
      <w:r w:rsidRPr="00C26B8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(размер установлен ст. 333.26 Налогового кодекса Российской Федерации).</w:t>
      </w:r>
    </w:p>
    <w:p w:rsidR="00017690" w:rsidRDefault="00017690" w:rsidP="00017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7690" w:rsidRDefault="00017690" w:rsidP="00017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Реквизиты для уплаты государственной пошлины:</w:t>
      </w:r>
    </w:p>
    <w:p w:rsidR="00017690" w:rsidRDefault="00017690" w:rsidP="00017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1809" w:rsidRPr="004D1809" w:rsidRDefault="004D1809" w:rsidP="004D1809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4D1809">
        <w:rPr>
          <w:rFonts w:ascii="Times New Roman" w:hAnsi="Times New Roman"/>
          <w:i/>
          <w:sz w:val="28"/>
          <w:szCs w:val="28"/>
        </w:rPr>
        <w:t>Получатель: УФК по Ивановской области (Управление Министерства юстиции Российской Федерации по Ивановской области, лицевой счет 04331880090)</w:t>
      </w:r>
    </w:p>
    <w:p w:rsidR="004D1809" w:rsidRPr="004D1809" w:rsidRDefault="004D1809" w:rsidP="004D1809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4D1809">
        <w:rPr>
          <w:rFonts w:ascii="Times New Roman" w:hAnsi="Times New Roman"/>
          <w:i/>
          <w:sz w:val="28"/>
          <w:szCs w:val="28"/>
        </w:rPr>
        <w:t>ИНН 3702561041 КПП 370201001</w:t>
      </w:r>
    </w:p>
    <w:p w:rsidR="004D1809" w:rsidRPr="004D1809" w:rsidRDefault="004D1809" w:rsidP="004D1809">
      <w:pPr>
        <w:widowControl w:val="0"/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proofErr w:type="spellStart"/>
      <w:r w:rsidRPr="004D1809">
        <w:rPr>
          <w:rFonts w:ascii="Times New Roman" w:hAnsi="Times New Roman"/>
          <w:i/>
          <w:sz w:val="28"/>
          <w:szCs w:val="28"/>
        </w:rPr>
        <w:t>Казн</w:t>
      </w:r>
      <w:proofErr w:type="spellEnd"/>
      <w:r w:rsidRPr="004D1809">
        <w:rPr>
          <w:rFonts w:ascii="Times New Roman" w:hAnsi="Times New Roman"/>
          <w:i/>
          <w:sz w:val="28"/>
          <w:szCs w:val="28"/>
        </w:rPr>
        <w:t>/</w:t>
      </w:r>
      <w:proofErr w:type="spellStart"/>
      <w:r w:rsidRPr="004D1809">
        <w:rPr>
          <w:rFonts w:ascii="Times New Roman" w:hAnsi="Times New Roman"/>
          <w:i/>
          <w:sz w:val="28"/>
          <w:szCs w:val="28"/>
        </w:rPr>
        <w:t>сч</w:t>
      </w:r>
      <w:proofErr w:type="spellEnd"/>
      <w:r w:rsidRPr="004D1809">
        <w:rPr>
          <w:rFonts w:ascii="Times New Roman" w:hAnsi="Times New Roman"/>
          <w:i/>
          <w:sz w:val="28"/>
          <w:szCs w:val="28"/>
        </w:rPr>
        <w:t xml:space="preserve"> 03100643000000013300</w:t>
      </w:r>
    </w:p>
    <w:p w:rsidR="004D1809" w:rsidRPr="004D1809" w:rsidRDefault="004D1809" w:rsidP="004D1809">
      <w:pPr>
        <w:widowControl w:val="0"/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proofErr w:type="spellStart"/>
      <w:proofErr w:type="gramStart"/>
      <w:r w:rsidRPr="004D1809">
        <w:rPr>
          <w:rFonts w:ascii="Times New Roman" w:hAnsi="Times New Roman"/>
          <w:i/>
          <w:sz w:val="28"/>
          <w:szCs w:val="28"/>
        </w:rPr>
        <w:t>Корр</w:t>
      </w:r>
      <w:proofErr w:type="spellEnd"/>
      <w:proofErr w:type="gramEnd"/>
      <w:r w:rsidRPr="004D1809">
        <w:rPr>
          <w:rFonts w:ascii="Times New Roman" w:hAnsi="Times New Roman"/>
          <w:i/>
          <w:sz w:val="28"/>
          <w:szCs w:val="28"/>
        </w:rPr>
        <w:t>/</w:t>
      </w:r>
      <w:proofErr w:type="spellStart"/>
      <w:r w:rsidRPr="004D1809">
        <w:rPr>
          <w:rFonts w:ascii="Times New Roman" w:hAnsi="Times New Roman"/>
          <w:i/>
          <w:sz w:val="28"/>
          <w:szCs w:val="28"/>
        </w:rPr>
        <w:t>сч</w:t>
      </w:r>
      <w:proofErr w:type="spellEnd"/>
      <w:r w:rsidRPr="004D1809">
        <w:rPr>
          <w:rFonts w:ascii="Times New Roman" w:hAnsi="Times New Roman"/>
          <w:i/>
          <w:sz w:val="28"/>
          <w:szCs w:val="28"/>
        </w:rPr>
        <w:t xml:space="preserve"> 40102810845370000102</w:t>
      </w:r>
    </w:p>
    <w:p w:rsidR="004D1809" w:rsidRPr="004D1809" w:rsidRDefault="00F94D6F" w:rsidP="004D1809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ОКЦ № 1 ВОЛГО-ВЯТСКОГО ГУ БАНКА РОССИИ</w:t>
      </w:r>
      <w:bookmarkStart w:id="0" w:name="_GoBack"/>
      <w:bookmarkEnd w:id="0"/>
      <w:r w:rsidR="004D1809" w:rsidRPr="004D1809">
        <w:rPr>
          <w:rFonts w:ascii="Times New Roman" w:hAnsi="Times New Roman"/>
          <w:i/>
          <w:sz w:val="28"/>
          <w:szCs w:val="28"/>
        </w:rPr>
        <w:t xml:space="preserve">//УФК по Ивановской области, г. Иваново </w:t>
      </w:r>
    </w:p>
    <w:p w:rsidR="004D1809" w:rsidRPr="004D1809" w:rsidRDefault="004D1809" w:rsidP="004D1809">
      <w:pPr>
        <w:widowControl w:val="0"/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4D1809">
        <w:rPr>
          <w:rFonts w:ascii="Times New Roman" w:hAnsi="Times New Roman"/>
          <w:i/>
          <w:sz w:val="28"/>
          <w:szCs w:val="28"/>
        </w:rPr>
        <w:t>БИК 042202102</w:t>
      </w:r>
    </w:p>
    <w:p w:rsidR="004D1809" w:rsidRPr="004D1809" w:rsidRDefault="004D1809" w:rsidP="004D1809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4D1809">
        <w:rPr>
          <w:rFonts w:ascii="Times New Roman" w:hAnsi="Times New Roman"/>
          <w:i/>
          <w:sz w:val="28"/>
          <w:szCs w:val="28"/>
        </w:rPr>
        <w:t>ОКТМО: 24701000</w:t>
      </w:r>
    </w:p>
    <w:p w:rsidR="004D1809" w:rsidRPr="004D1809" w:rsidRDefault="004D1809" w:rsidP="004D1809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D1809">
        <w:rPr>
          <w:rFonts w:ascii="Times New Roman" w:eastAsia="Times New Roman" w:hAnsi="Times New Roman"/>
          <w:i/>
          <w:sz w:val="28"/>
          <w:szCs w:val="28"/>
          <w:lang w:eastAsia="ru-RU"/>
        </w:rPr>
        <w:t>КБК 318 1 08 05000 01 0002 110</w:t>
      </w:r>
    </w:p>
    <w:p w:rsidR="00017690" w:rsidRDefault="00017690" w:rsidP="00017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Наименование платежа: Госпошлина за другие юридически значимые действия: внесение исправлений и изменений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017690" w:rsidRDefault="00017690" w:rsidP="000176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7690" w:rsidRDefault="00017690" w:rsidP="00017690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Государственная пошлина должна быть уплачена плательщиком, который будет выступать заявителем при обращении в орган ЗАГС. </w:t>
      </w:r>
    </w:p>
    <w:p w:rsidR="00F67F61" w:rsidRDefault="00017690" w:rsidP="00017690"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Обращаем Ваше внимание, что в </w:t>
      </w:r>
      <w:r w:rsidR="00075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платежн</w:t>
      </w:r>
      <w:r w:rsidR="000D00D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ом документе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сведения о фамилии, имени, отчестве и адресе места жительства должны быть указаны в полном соответствии с документом, удостоверяющим личность.</w:t>
      </w:r>
    </w:p>
    <w:sectPr w:rsidR="00F67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90"/>
    <w:rsid w:val="00017690"/>
    <w:rsid w:val="000753A1"/>
    <w:rsid w:val="000D00D2"/>
    <w:rsid w:val="004D1809"/>
    <w:rsid w:val="004D3E8C"/>
    <w:rsid w:val="00C26B8E"/>
    <w:rsid w:val="00CC0732"/>
    <w:rsid w:val="00F67F61"/>
    <w:rsid w:val="00F838A4"/>
    <w:rsid w:val="00F9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дмитрий</cp:lastModifiedBy>
  <cp:revision>2</cp:revision>
  <dcterms:created xsi:type="dcterms:W3CDTF">2025-11-11T13:14:00Z</dcterms:created>
  <dcterms:modified xsi:type="dcterms:W3CDTF">2025-11-11T13:14:00Z</dcterms:modified>
</cp:coreProperties>
</file>